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99" w:rsidRDefault="00465D99" w:rsidP="00F165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1658A"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"Методические рекомендации об использовании устройств мобильной связи в общеобразовательных организациях" (утв. </w:t>
      </w:r>
      <w:proofErr w:type="spellStart"/>
      <w:r w:rsidR="00F1658A"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Роспотребнадзором</w:t>
      </w:r>
      <w:proofErr w:type="spellEnd"/>
      <w:r w:rsidR="00F1658A"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МР 2.4.0150-19, </w:t>
      </w:r>
      <w:proofErr w:type="spellStart"/>
      <w:r w:rsidR="00F1658A"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Рособрнадзором</w:t>
      </w:r>
      <w:proofErr w:type="spellEnd"/>
      <w:r w:rsidR="00F1658A"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01-230/13-01 14.08.2019) </w:t>
      </w:r>
    </w:p>
    <w:p w:rsidR="00465D99" w:rsidRDefault="00F1658A" w:rsidP="00F165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(вместе с "Результатами исследований, показавших отрицательные последствия использования устройств мобильной связи на здоровье детей", </w:t>
      </w:r>
      <w:proofErr w:type="gramEnd"/>
    </w:p>
    <w:p w:rsidR="00F1658A" w:rsidRPr="00F1658A" w:rsidRDefault="00F1658A" w:rsidP="00F165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58A">
        <w:rPr>
          <w:rFonts w:ascii="Times New Roman" w:hAnsi="Times New Roman" w:cs="Times New Roman"/>
          <w:sz w:val="28"/>
          <w:szCs w:val="28"/>
          <w:shd w:val="clear" w:color="auto" w:fill="FFFFFF"/>
        </w:rPr>
        <w:t>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связи")</w:t>
      </w:r>
      <w:r w:rsidRPr="00F1658A">
        <w:rPr>
          <w:rFonts w:ascii="Times New Roman" w:hAnsi="Times New Roman" w:cs="Times New Roman"/>
          <w:sz w:val="28"/>
          <w:szCs w:val="28"/>
        </w:rPr>
        <w:br/>
      </w:r>
      <w:r w:rsidR="00465D99">
        <w:rPr>
          <w:rFonts w:ascii="Times New Roman" w:hAnsi="Times New Roman" w:cs="Times New Roman"/>
          <w:sz w:val="28"/>
          <w:szCs w:val="28"/>
        </w:rPr>
        <w:t xml:space="preserve"> </w:t>
      </w:r>
      <w:r w:rsidRPr="00F1658A">
        <w:rPr>
          <w:rFonts w:ascii="Times New Roman" w:hAnsi="Times New Roman" w:cs="Times New Roman"/>
          <w:sz w:val="28"/>
          <w:szCs w:val="28"/>
        </w:rPr>
        <w:t xml:space="preserve">Согласно документу, такой опыт показывает, что ранний возраст начала использования мобильных телефонов и длительное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F1658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F1658A">
        <w:rPr>
          <w:rFonts w:ascii="Times New Roman" w:hAnsi="Times New Roman" w:cs="Times New Roman"/>
          <w:sz w:val="28"/>
          <w:szCs w:val="28"/>
        </w:rPr>
        <w:t xml:space="preserve">, </w:t>
      </w:r>
      <w:r w:rsidR="00465D99">
        <w:rPr>
          <w:rFonts w:ascii="Times New Roman" w:hAnsi="Times New Roman" w:cs="Times New Roman"/>
          <w:sz w:val="28"/>
          <w:szCs w:val="28"/>
        </w:rPr>
        <w:t xml:space="preserve"> </w:t>
      </w:r>
      <w:r w:rsidRPr="00F1658A">
        <w:rPr>
          <w:rFonts w:ascii="Times New Roman" w:hAnsi="Times New Roman" w:cs="Times New Roman"/>
          <w:sz w:val="28"/>
          <w:szCs w:val="28"/>
        </w:rPr>
        <w:t>повышенной раздражительностью, снижением долговременной памяти и умственной работоспособности, нарушением коммуникативных</w:t>
      </w:r>
      <w:proofErr w:type="gramEnd"/>
      <w:r w:rsidRPr="00F1658A">
        <w:rPr>
          <w:rFonts w:ascii="Times New Roman" w:hAnsi="Times New Roman" w:cs="Times New Roman"/>
          <w:sz w:val="28"/>
          <w:szCs w:val="28"/>
        </w:rPr>
        <w:t xml:space="preserve"> способностей, расстройством сна.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Документом рекомендуется в том числе: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использование учениками мобильных телефонов во время учебного процесса;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для всех участников образовательного процесса целесообразность перевода мобильных телефонов в режим "без звука" при входе в школу (в том числе с исключением использования режима вибрации);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места хранения во время образовательного процесса мобильных телефонов учеников (при наличии такой возможности и необходимости);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регулярную информационно-просветительскую и разъяснительную работу с руководителями школ, учителями (в том числе через курсы повышения квалификации), родителями и учениками о рисках здоровью от воздействия электромагнитного излучения, генерируемого мобильными телефонами, о возможных негативных последствиях и эффективности учебного процесса при их неупорядоченном использовании.</w:t>
      </w:r>
    </w:p>
    <w:p w:rsidR="00465D99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также распространение памятки для учеников, родителей и учителей по профилактике неблагоприятных для здоровья и обучения детей эффектов от воздействия телефонов. 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напоминает о необходимости: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ношения мобильных телефонов на шее, поясе, в карманах одежды с целью снижения негативного влияния на здоровье;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максимального сокращения времени контакта с мобильных телефонов;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максимального удаления мобильных телефонов от головы в момент соединения и разговора (с использованием громкой связи и гарнитуры);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максимального ограничения звонков с мобильных телефонов в условиях неустойчивого приема сигнала;</w:t>
      </w:r>
    </w:p>
    <w:p w:rsidR="00F1658A" w:rsidRPr="00F1658A" w:rsidRDefault="00F1658A" w:rsidP="00F165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мобильных телефонов на ночь на расстоянии более 2 метров от головы.</w:t>
      </w:r>
    </w:p>
    <w:p w:rsidR="00F1658A" w:rsidRDefault="00F1658A" w:rsidP="00F1658A">
      <w:r w:rsidRPr="00F1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1658A" w:rsidSect="00E4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8A"/>
    <w:rsid w:val="00465D99"/>
    <w:rsid w:val="00E47740"/>
    <w:rsid w:val="00F1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2</cp:revision>
  <dcterms:created xsi:type="dcterms:W3CDTF">2022-01-26T08:27:00Z</dcterms:created>
  <dcterms:modified xsi:type="dcterms:W3CDTF">2022-01-26T08:48:00Z</dcterms:modified>
</cp:coreProperties>
</file>